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6F" w:rsidRPr="00074BD6" w:rsidRDefault="007B416F" w:rsidP="00AD44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476250"/>
            <wp:effectExtent l="0" t="0" r="9525" b="0"/>
            <wp:docPr id="1" name="Рисунок 1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16F" w:rsidRPr="00074BD6" w:rsidRDefault="007B416F" w:rsidP="00AD44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16F" w:rsidRPr="00074BD6" w:rsidRDefault="007B416F" w:rsidP="00AD44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7B416F" w:rsidRPr="00074BD6" w:rsidRDefault="007B416F" w:rsidP="00AD44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Алтайский район</w:t>
      </w:r>
    </w:p>
    <w:p w:rsidR="007B416F" w:rsidRPr="00074BD6" w:rsidRDefault="007B416F" w:rsidP="00AD44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 сельсовета</w:t>
      </w:r>
    </w:p>
    <w:p w:rsidR="007B416F" w:rsidRPr="00074BD6" w:rsidRDefault="007B416F" w:rsidP="00AD44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16F" w:rsidRPr="00074BD6" w:rsidRDefault="007B416F" w:rsidP="00AD44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16F" w:rsidRPr="00074BD6" w:rsidRDefault="007B416F" w:rsidP="00AD44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B416F" w:rsidRPr="00074BD6" w:rsidRDefault="007B416F" w:rsidP="00AD44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416F" w:rsidRPr="00074BD6" w:rsidRDefault="007B416F" w:rsidP="00AD4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«29» декабря </w:t>
      </w: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№ 9</w:t>
      </w:r>
      <w:r w:rsidR="00A40A6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7B416F" w:rsidRPr="00074BD6" w:rsidRDefault="007B416F" w:rsidP="00AD44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Новомихайловка</w:t>
      </w:r>
    </w:p>
    <w:p w:rsidR="007B416F" w:rsidRDefault="007B416F" w:rsidP="00AD44B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A65" w:rsidRDefault="00A40A65" w:rsidP="0091170E">
      <w:pPr>
        <w:widowControl w:val="0"/>
        <w:autoSpaceDE w:val="0"/>
        <w:autoSpaceDN w:val="0"/>
        <w:spacing w:after="0" w:line="240" w:lineRule="auto"/>
        <w:ind w:right="467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 утверждении  муниципального</w:t>
      </w:r>
      <w:r w:rsidR="00AD4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 на 2019 год и плановый период</w:t>
      </w:r>
      <w:r w:rsidR="00AD4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2020-2021 годов МБУК Новомихайловский </w:t>
      </w:r>
      <w:r w:rsidR="00AD4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70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сельский Дом культуры</w:t>
      </w:r>
    </w:p>
    <w:p w:rsidR="007B416F" w:rsidRDefault="007B416F" w:rsidP="00AD44B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16F" w:rsidRDefault="007B416F" w:rsidP="00AD44B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A40A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овомихайловск</w:t>
      </w:r>
      <w:r w:rsidR="00A40A6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A40A65">
        <w:rPr>
          <w:rFonts w:ascii="Times New Roman" w:eastAsia="Times New Roman" w:hAnsi="Times New Roman" w:cs="Times New Roman"/>
          <w:sz w:val="26"/>
          <w:szCs w:val="26"/>
          <w:lang w:eastAsia="ru-RU"/>
        </w:rPr>
        <w:t>а № 14 от 02.03.2018 г</w:t>
      </w:r>
      <w:proofErr w:type="gramStart"/>
      <w:r w:rsidR="00A4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="00A40A65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положения «О формировании и финансовом обеспечении выполнения муниципального задания на оказание муниципальных услуг (выполнение работ) муниципальными учреждениями Новомихайловского сельсовета»</w:t>
      </w:r>
    </w:p>
    <w:p w:rsidR="007B416F" w:rsidRDefault="007B416F" w:rsidP="00AD44B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16F" w:rsidRDefault="007B416F" w:rsidP="00AD44B2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B416F" w:rsidRPr="00702792" w:rsidRDefault="007B416F" w:rsidP="00AD44B2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16F" w:rsidRDefault="007B416F" w:rsidP="00AD44B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.Утвердить </w:t>
      </w:r>
      <w:r w:rsidR="00A40A6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задание МБУК Новомихайловский СДК на 2019 год и плановый период 2020-2021 годов</w:t>
      </w:r>
      <w:proofErr w:type="gramStart"/>
      <w:r w:rsidR="00A40A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B416F" w:rsidRPr="004A1E5B" w:rsidRDefault="007B416F" w:rsidP="00AD44B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 Настоящее Постановление 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1 января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7B416F" w:rsidRPr="00702792" w:rsidRDefault="007B416F" w:rsidP="00AD44B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02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D02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</w:t>
      </w:r>
      <w:r w:rsidR="00A40A6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МБУК Новомихайловский СДК И.В.Хандусенко.</w:t>
      </w:r>
      <w:bookmarkStart w:id="0" w:name="_GoBack"/>
      <w:bookmarkEnd w:id="0"/>
    </w:p>
    <w:p w:rsidR="007B416F" w:rsidRDefault="007B416F" w:rsidP="00AD44B2">
      <w:pPr>
        <w:spacing w:after="0" w:line="240" w:lineRule="auto"/>
        <w:contextualSpacing/>
        <w:rPr>
          <w:sz w:val="26"/>
          <w:szCs w:val="26"/>
        </w:rPr>
      </w:pPr>
    </w:p>
    <w:p w:rsidR="007B416F" w:rsidRDefault="007B416F" w:rsidP="00AD44B2">
      <w:pPr>
        <w:spacing w:after="0" w:line="240" w:lineRule="auto"/>
        <w:contextualSpacing/>
        <w:rPr>
          <w:sz w:val="26"/>
          <w:szCs w:val="26"/>
        </w:rPr>
      </w:pPr>
    </w:p>
    <w:p w:rsidR="007B416F" w:rsidRPr="00F21C72" w:rsidRDefault="007B416F" w:rsidP="00AD4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 сельсовета</w:t>
      </w: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П.А.Лавринов                         </w:t>
      </w: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</w:p>
    <w:p w:rsidR="007B416F" w:rsidRDefault="007B416F" w:rsidP="00AD44B2">
      <w:pPr>
        <w:spacing w:after="0" w:line="240" w:lineRule="auto"/>
        <w:contextualSpacing/>
        <w:rPr>
          <w:sz w:val="26"/>
          <w:szCs w:val="26"/>
        </w:rPr>
      </w:pPr>
    </w:p>
    <w:p w:rsidR="007B416F" w:rsidRDefault="007B416F" w:rsidP="00AD44B2">
      <w:pPr>
        <w:spacing w:after="0" w:line="240" w:lineRule="auto"/>
        <w:contextualSpacing/>
        <w:rPr>
          <w:sz w:val="26"/>
          <w:szCs w:val="26"/>
        </w:rPr>
      </w:pPr>
    </w:p>
    <w:p w:rsidR="00B06F19" w:rsidRDefault="00B06F19" w:rsidP="00AD44B2">
      <w:pPr>
        <w:spacing w:after="0" w:line="240" w:lineRule="auto"/>
        <w:contextualSpacing/>
      </w:pPr>
    </w:p>
    <w:p w:rsidR="0086269B" w:rsidRDefault="0086269B" w:rsidP="00AD44B2">
      <w:pPr>
        <w:spacing w:after="0" w:line="240" w:lineRule="auto"/>
        <w:contextualSpacing/>
      </w:pPr>
    </w:p>
    <w:p w:rsidR="0086269B" w:rsidRDefault="0086269B" w:rsidP="00AD44B2">
      <w:pPr>
        <w:spacing w:after="0" w:line="240" w:lineRule="auto"/>
        <w:contextualSpacing/>
      </w:pPr>
    </w:p>
    <w:p w:rsidR="0086269B" w:rsidRDefault="0086269B" w:rsidP="00AD44B2">
      <w:pPr>
        <w:spacing w:after="0" w:line="240" w:lineRule="auto"/>
        <w:contextualSpacing/>
      </w:pP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86269B" w:rsidSect="00EA6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УТВЕРЖДАЮ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(уполномоченное лицо)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Администрация Новомихайловского сельсовета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органа, осуществляющего функции и полномочия учредителя,</w:t>
      </w:r>
      <w:proofErr w:type="gramEnd"/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главного распорядителя средств муниципального бюджета, муниципального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бюджетного учреждения)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Глава Новомихайловского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_____________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П.А.Лавринов 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(должность)                (подпись)          (расшифровка подписи)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"__" _________________ 20__ г.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ЗАДАНИЕ № 1</w:t>
      </w:r>
    </w:p>
    <w:p w:rsidR="0086269B" w:rsidRDefault="0086269B" w:rsidP="00AD44B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2019 год и на плановый период 2020 и 2021 годов</w:t>
      </w:r>
    </w:p>
    <w:p w:rsidR="0086269B" w:rsidRDefault="0086269B" w:rsidP="00AD44B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946" w:type="dxa"/>
        <w:tblInd w:w="-62" w:type="dxa"/>
        <w:tblBorders>
          <w:right w:val="single" w:sz="4" w:space="0" w:color="auto"/>
        </w:tblBorders>
        <w:tblCellMar>
          <w:top w:w="85" w:type="dxa"/>
          <w:left w:w="62" w:type="dxa"/>
          <w:bottom w:w="85" w:type="dxa"/>
          <w:right w:w="62" w:type="dxa"/>
        </w:tblCellMar>
        <w:tblLook w:val="04A0"/>
      </w:tblPr>
      <w:tblGrid>
        <w:gridCol w:w="4457"/>
        <w:gridCol w:w="6662"/>
        <w:gridCol w:w="2410"/>
        <w:gridCol w:w="1417"/>
      </w:tblGrid>
      <w:tr w:rsidR="0086269B" w:rsidTr="0086269B">
        <w:trPr>
          <w:trHeight w:val="215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6269B" w:rsidRDefault="0086269B" w:rsidP="00AD44B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Коды</w:t>
            </w:r>
          </w:p>
        </w:tc>
      </w:tr>
      <w:tr w:rsidR="0086269B" w:rsidTr="0086269B">
        <w:trPr>
          <w:trHeight w:val="227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6269B" w:rsidRDefault="0086269B" w:rsidP="00AD44B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269B" w:rsidRDefault="0086269B" w:rsidP="00AD44B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Форма по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0506001</w:t>
            </w:r>
          </w:p>
        </w:tc>
      </w:tr>
      <w:tr w:rsidR="0086269B" w:rsidTr="0086269B">
        <w:trPr>
          <w:trHeight w:val="47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6269B" w:rsidRDefault="0086269B" w:rsidP="00AD44B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269B" w:rsidRDefault="0086269B" w:rsidP="00AD44B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начала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01.01.2019</w:t>
            </w:r>
          </w:p>
        </w:tc>
      </w:tr>
      <w:tr w:rsidR="0086269B" w:rsidTr="0086269B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6269B" w:rsidRDefault="0086269B" w:rsidP="00AD44B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окончания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6269B" w:rsidTr="0086269B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муниципального бюджетного учреждения (обособленного подразделения)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учреждение культуры Новомихайловский сельский Дом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269B" w:rsidRDefault="0086269B" w:rsidP="00AD44B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Код 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953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U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7662</w:t>
            </w:r>
          </w:p>
        </w:tc>
      </w:tr>
      <w:tr w:rsidR="0086269B" w:rsidTr="0086269B">
        <w:trPr>
          <w:trHeight w:val="927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деятельности муниципального бюджетного учреждения (обособленного подразделения)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Деятельность учреждений культуры и искусства</w:t>
            </w:r>
          </w:p>
          <w:p w:rsidR="0086269B" w:rsidRDefault="0086269B" w:rsidP="00AD44B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(указывается вид деятельности бюджетного муниципального учреждения из общероссийского базового перечня или федерального перечня)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</w:t>
            </w:r>
            <w:hyperlink r:id="rId7" w:history="1">
              <w:r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90.04</w:t>
            </w:r>
          </w:p>
        </w:tc>
      </w:tr>
    </w:tbl>
    <w:p w:rsidR="0086269B" w:rsidRDefault="0086269B" w:rsidP="00AD44B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I. Сведения об оказываемых муниципальных услугах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1</w:t>
      </w:r>
    </w:p>
    <w:tbl>
      <w:tblPr>
        <w:tblW w:w="0" w:type="auto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7229"/>
        <w:gridCol w:w="2977"/>
        <w:gridCol w:w="1559"/>
      </w:tblGrid>
      <w:tr w:rsidR="0086269B" w:rsidTr="0086269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Наименование муниципальной услуги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 концертных (организация показа) и концертных программ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АГ21</w:t>
            </w:r>
          </w:p>
        </w:tc>
      </w:tr>
      <w:tr w:rsidR="0086269B" w:rsidTr="0086269B">
        <w:trPr>
          <w:trHeight w:val="319"/>
        </w:trPr>
        <w:tc>
          <w:tcPr>
            <w:tcW w:w="303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Категории потребителей муниципальной услуги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интересах общества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269B" w:rsidTr="0086269B">
        <w:trPr>
          <w:trHeight w:val="483"/>
        </w:trPr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 муниципальной услуги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</w:t>
      </w:r>
    </w:p>
    <w:tbl>
      <w:tblPr>
        <w:tblW w:w="16020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96"/>
        <w:gridCol w:w="1378"/>
        <w:gridCol w:w="1276"/>
        <w:gridCol w:w="850"/>
        <w:gridCol w:w="851"/>
        <w:gridCol w:w="850"/>
        <w:gridCol w:w="2268"/>
        <w:gridCol w:w="993"/>
        <w:gridCol w:w="850"/>
        <w:gridCol w:w="992"/>
        <w:gridCol w:w="993"/>
        <w:gridCol w:w="992"/>
        <w:gridCol w:w="992"/>
        <w:gridCol w:w="1139"/>
      </w:tblGrid>
      <w:tr w:rsidR="0086269B" w:rsidTr="0086269B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Значение показателя качества муниципальной услуги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6269B" w:rsidTr="0086269B">
        <w:trPr>
          <w:trHeight w:val="575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Виды 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Место выполнения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</w:t>
            </w:r>
            <w:r>
              <w:rPr>
                <w:rFonts w:ascii="Times New Roman" w:hAnsi="Times New Roman" w:cs="Times New Roman"/>
                <w:szCs w:val="22"/>
                <w:u w:val="single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____</w:t>
            </w:r>
          </w:p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</w:t>
            </w:r>
            <w:r>
              <w:rPr>
                <w:rFonts w:ascii="Times New Roman" w:hAnsi="Times New Roman" w:cs="Times New Roman"/>
                <w:szCs w:val="22"/>
                <w:u w:val="single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____</w:t>
            </w:r>
          </w:p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</w:t>
            </w:r>
            <w:r>
              <w:rPr>
                <w:rFonts w:ascii="Times New Roman" w:hAnsi="Times New Roman" w:cs="Times New Roman"/>
                <w:szCs w:val="22"/>
                <w:u w:val="single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____</w:t>
            </w:r>
          </w:p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2019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2021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процентах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абсолютных показателях</w:t>
            </w:r>
          </w:p>
        </w:tc>
      </w:tr>
      <w:tr w:rsidR="0086269B" w:rsidTr="0086269B">
        <w:trPr>
          <w:trHeight w:val="1094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код по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6269B" w:rsidTr="0086269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</w:tr>
      <w:tr w:rsidR="0086269B" w:rsidTr="0086269B">
        <w:trPr>
          <w:trHeight w:val="455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900400Ф.99.1.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АГ75АА00000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Культурно-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массовых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территории Российской Федерации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Динамика количества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86269B" w:rsidTr="0086269B">
        <w:trPr>
          <w:trHeight w:val="678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86269B" w:rsidTr="0086269B">
        <w:trPr>
          <w:trHeight w:val="518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проведенных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86269B" w:rsidTr="0086269B">
        <w:trPr>
          <w:trHeight w:val="579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Динамика количества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86269B" w:rsidTr="0086269B">
        <w:trPr>
          <w:trHeight w:val="633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86269B" w:rsidTr="0086269B">
        <w:trPr>
          <w:trHeight w:val="915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участников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86269B" w:rsidTr="0086269B">
        <w:trPr>
          <w:trHeight w:val="822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культурно-массовых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</w:tr>
    </w:tbl>
    <w:p w:rsidR="0086269B" w:rsidRDefault="0086269B" w:rsidP="00AD44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Показатели, характеризующие объем муниципальной услуги</w:t>
      </w:r>
    </w:p>
    <w:tbl>
      <w:tblPr>
        <w:tblW w:w="16020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54"/>
        <w:gridCol w:w="861"/>
        <w:gridCol w:w="860"/>
        <w:gridCol w:w="791"/>
        <w:gridCol w:w="851"/>
        <w:gridCol w:w="850"/>
        <w:gridCol w:w="1560"/>
        <w:gridCol w:w="1134"/>
        <w:gridCol w:w="708"/>
        <w:gridCol w:w="851"/>
        <w:gridCol w:w="850"/>
        <w:gridCol w:w="851"/>
        <w:gridCol w:w="850"/>
        <w:gridCol w:w="851"/>
        <w:gridCol w:w="850"/>
        <w:gridCol w:w="851"/>
        <w:gridCol w:w="997"/>
      </w:tblGrid>
      <w:tr w:rsidR="0086269B" w:rsidTr="0086269B"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Размер платы (цена, тариф)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86269B" w:rsidTr="0086269B">
        <w:trPr>
          <w:trHeight w:val="559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Виды концертов и концертных программ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Места проведения концертов и концертных программ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</w:t>
            </w:r>
          </w:p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</w:t>
            </w:r>
          </w:p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</w:t>
            </w:r>
          </w:p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2019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2020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2021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2019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2021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процентах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абсолютных показателях</w:t>
            </w:r>
          </w:p>
        </w:tc>
      </w:tr>
      <w:tr w:rsidR="0086269B" w:rsidTr="0086269B"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код по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6269B" w:rsidTr="0086269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</w:tr>
      <w:tr w:rsidR="0086269B" w:rsidTr="0086269B"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920300О.99.АГ21АА24000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Культурно-массовых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(иной деятельности, в результате которой сохраняются, создаются, распространяются и осваиваются культурные ценнос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ти)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На территории Российской Федерации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участников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240</w:t>
            </w:r>
          </w:p>
        </w:tc>
      </w:tr>
      <w:tr w:rsidR="0086269B" w:rsidTr="0086269B">
        <w:trPr>
          <w:trHeight w:val="786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</w:tr>
      <w:tr w:rsidR="0086269B" w:rsidTr="0086269B">
        <w:trPr>
          <w:trHeight w:val="60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Человеко-день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</w:tr>
      <w:tr w:rsidR="0086269B" w:rsidTr="0086269B">
        <w:trPr>
          <w:trHeight w:val="61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Час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</w:tr>
      <w:tr w:rsidR="0086269B" w:rsidTr="0086269B">
        <w:trPr>
          <w:trHeight w:val="64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</w:tr>
    </w:tbl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</w:t>
      </w:r>
    </w:p>
    <w:p w:rsidR="0086269B" w:rsidRDefault="0086269B" w:rsidP="00AD44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Услуга предоставляется бесплатно.</w:t>
      </w:r>
    </w:p>
    <w:p w:rsidR="0086269B" w:rsidRDefault="0086269B" w:rsidP="00AD44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оказания муниципальной услуги.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услуги: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Закон Российской Федерации от 09.10.1992 г. № 3612-1 «Основы законодательства Российской Федерации о культуре» (с последующими изменениями);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Федеральный закон от 06.10.1999 № 184 – ФЗ «Об общих принципах организации законодательных (представительных) и исполнительных органов государственной власти субъектов РФ» (с последующими изменениями);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Федеральный закон от 06.10.2003 № 131 – ФЗ «Об общих принципах организации местного самоуправления Российской Федерации» (с последующими изменениями);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Федеральный закон от 12.01.1996 г. № 7 – ФЗ «О некоммерческих организациях» (с последующими изменениями);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Федеральный закон от 06.01.1999 г. № 7-ФЗ «О народных художественных промыслах» (с последующими изменениями);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Закон Республики Хакасия от 28.06.2006 г. № 30 - ЗРХ «О культуре» (с последующими изменениями);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Правительства РФ от 26.06.1995 г. № 609 «Положение об основах хозяйственной деятельности и финансирования организаций культуры и искусства» (с последующими изменениями);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Новомихайловского сельсовета от 27.12.2017 г. № 61 «Об утверждении муниципальной программы «Развитие культуры на территории села Новомихайловка на 2018-2022 годы»;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Новомихайловского сельсовета от 02.03.2018 № 14 «Об утверждении Положения «О формировании и финансовом обеспечении выполнения муниципального задания на оказание муниципальных услуг муниципальными учреждениями Новомихайловского сельсовета».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администрации Алтайского района от 16.10.2014 г. № 700 «Об утверждении муниципальной программы «Культура Алтайского района (2015-2020 годы)» (с последующими изменениями);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Порядок информирования потенциальных потребителей муниципальной услуги:</w:t>
      </w:r>
    </w:p>
    <w:tbl>
      <w:tblPr>
        <w:tblW w:w="14880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9"/>
        <w:gridCol w:w="5522"/>
        <w:gridCol w:w="4819"/>
      </w:tblGrid>
      <w:tr w:rsidR="0086269B" w:rsidTr="0086269B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86269B" w:rsidTr="0086269B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6269B" w:rsidTr="0086269B">
        <w:trPr>
          <w:trHeight w:val="103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Использование средств телефонной связи, электронного информирования, средств массовой информации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информация, объявления, статьи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6269B" w:rsidTr="0086269B">
        <w:trPr>
          <w:trHeight w:val="103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стендах, официальном сайте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 график (режим работы), порядок предоставления муниципальной услуги, контактные телефоны и т.д.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новой информации, но не реже чем раз в год </w:t>
            </w:r>
          </w:p>
        </w:tc>
      </w:tr>
      <w:tr w:rsidR="0086269B" w:rsidTr="0086269B">
        <w:trPr>
          <w:trHeight w:val="61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Размещения информации на рекламных щитах, афишах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Объявления, приглашения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графику мероприятий</w:t>
            </w:r>
          </w:p>
        </w:tc>
      </w:tr>
    </w:tbl>
    <w:p w:rsidR="0086269B" w:rsidRDefault="0086269B" w:rsidP="00AD44B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III. Прочие сведения о муниципальном задании</w:t>
      </w:r>
    </w:p>
    <w:p w:rsidR="0086269B" w:rsidRDefault="0086269B" w:rsidP="00AD44B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(условия и порядок) для досрочного прекращения выполнения муниципального задания:</w:t>
      </w:r>
    </w:p>
    <w:p w:rsidR="0086269B" w:rsidRDefault="0086269B" w:rsidP="00AD44B2">
      <w:pPr>
        <w:pStyle w:val="ConsPlusNonformat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ликвидация учреждения;</w:t>
      </w:r>
    </w:p>
    <w:p w:rsidR="0086269B" w:rsidRDefault="0086269B" w:rsidP="00AD44B2">
      <w:pPr>
        <w:pStyle w:val="ConsPlusNonformat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реорганизация учреждения;</w:t>
      </w:r>
    </w:p>
    <w:p w:rsidR="0086269B" w:rsidRDefault="0086269B" w:rsidP="00AD44B2">
      <w:pPr>
        <w:pStyle w:val="ConsPlusNonformat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86269B" w:rsidRDefault="0086269B" w:rsidP="00AD44B2">
      <w:pPr>
        <w:pStyle w:val="ConsPlusNonformat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исключение муниципальной услуги из перечня муниципальных услуг; </w:t>
      </w:r>
    </w:p>
    <w:p w:rsidR="0086269B" w:rsidRDefault="0086269B" w:rsidP="00AD44B2">
      <w:pPr>
        <w:pStyle w:val="ConsPlusNonformat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перспективе, в том числе: нарушение требований пожарной безопасности, нарушение санитарных правил при эксплуатации производственных, общественных помещений, зданий, сооружений, оборудования и транспорта.</w:t>
      </w:r>
      <w:proofErr w:type="gramEnd"/>
    </w:p>
    <w:p w:rsidR="0086269B" w:rsidRDefault="0086269B" w:rsidP="00AD44B2">
      <w:pPr>
        <w:pStyle w:val="ConsPlusNonforma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выполнением) муниципального задания: нет.</w:t>
      </w:r>
    </w:p>
    <w:p w:rsidR="0086269B" w:rsidRDefault="0086269B" w:rsidP="00AD44B2">
      <w:pPr>
        <w:pStyle w:val="ConsPlusNonformat"/>
        <w:ind w:left="64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задания:</w:t>
      </w:r>
    </w:p>
    <w:p w:rsidR="0086269B" w:rsidRDefault="0086269B" w:rsidP="00AD44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15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8"/>
        <w:gridCol w:w="3120"/>
        <w:gridCol w:w="7657"/>
      </w:tblGrid>
      <w:tr w:rsidR="0086269B" w:rsidTr="0086269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Форма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Периодичность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Муниципальные органы исполнительной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выполнением муниципального задания</w:t>
            </w:r>
          </w:p>
        </w:tc>
      </w:tr>
      <w:tr w:rsidR="0086269B" w:rsidTr="0086269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86269B" w:rsidTr="0086269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Предоставление информации в рамках мониторинга деятельности МБУК РДК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Новомихайловский сельсовет</w:t>
            </w:r>
          </w:p>
        </w:tc>
      </w:tr>
      <w:tr w:rsidR="0086269B" w:rsidTr="0086269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Предоставление персональных отчетов руководителя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требованию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Новомихайловский сельсовет</w:t>
            </w:r>
          </w:p>
        </w:tc>
      </w:tr>
      <w:tr w:rsidR="0086269B" w:rsidTr="0086269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выборочных проверок исполнения муниципального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необходимости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Новомихайловский сельсовет</w:t>
            </w:r>
          </w:p>
        </w:tc>
      </w:tr>
    </w:tbl>
    <w:p w:rsidR="0086269B" w:rsidRDefault="0086269B" w:rsidP="00AD44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отчетности о выполнении муниципального задания:</w:t>
      </w:r>
    </w:p>
    <w:p w:rsidR="0086269B" w:rsidRDefault="0086269B" w:rsidP="00AD44B2">
      <w:pPr>
        <w:pStyle w:val="ConsPlusNonformat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numPr>
          <w:ilvl w:val="1"/>
          <w:numId w:val="4"/>
        </w:numPr>
        <w:ind w:hanging="7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Периодичность представления отчетов о выполнении муниципального задания: ежегодно.</w:t>
      </w:r>
    </w:p>
    <w:p w:rsidR="0086269B" w:rsidRDefault="0086269B" w:rsidP="00AD44B2">
      <w:pPr>
        <w:pStyle w:val="ConsPlusNonformat"/>
        <w:ind w:left="165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numPr>
          <w:ilvl w:val="1"/>
          <w:numId w:val="4"/>
        </w:numPr>
        <w:ind w:hanging="7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представления отчетов о выполнении муниципального задания: не позже 1 марта финансового года, следующего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6269B" w:rsidRDefault="0086269B" w:rsidP="00AD44B2">
      <w:pPr>
        <w:pStyle w:val="ConsPlusNonformat"/>
        <w:ind w:left="165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numPr>
          <w:ilvl w:val="2"/>
          <w:numId w:val="4"/>
        </w:numPr>
        <w:ind w:hanging="43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представления предварительного отчета о выполнении муниципального задания: до 15 декабря текущего года.</w:t>
      </w:r>
    </w:p>
    <w:p w:rsidR="0086269B" w:rsidRDefault="0086269B" w:rsidP="00AD44B2">
      <w:pPr>
        <w:pStyle w:val="ConsPlusNonformat"/>
        <w:ind w:left="165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Иные требования к отчетности о выполнении муниципального задания: нет.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задания: нет.</w:t>
      </w:r>
    </w:p>
    <w:p w:rsidR="0086269B" w:rsidRDefault="0086269B" w:rsidP="00AD44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Директор МБУК Новомихайловский СДК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И.В. Хандусенко</w:t>
      </w:r>
    </w:p>
    <w:p w:rsidR="0091170E" w:rsidRDefault="0091170E" w:rsidP="00AD44B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1170E" w:rsidRDefault="0091170E" w:rsidP="00AD44B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1170E" w:rsidRDefault="0091170E" w:rsidP="00AD44B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1170E" w:rsidRDefault="0091170E" w:rsidP="00AD44B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1170E" w:rsidRDefault="0091170E" w:rsidP="00AD44B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ОТЧЕТ О ВЫПОЛНЕНИИ</w:t>
      </w:r>
    </w:p>
    <w:p w:rsidR="0086269B" w:rsidRDefault="0086269B" w:rsidP="00AD44B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ЗАДАНИЯ № 1</w:t>
      </w:r>
    </w:p>
    <w:p w:rsidR="0086269B" w:rsidRDefault="0086269B" w:rsidP="00AD44B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2019 год и на плановый период 2020 и 2021 годов</w:t>
      </w:r>
    </w:p>
    <w:p w:rsidR="0086269B" w:rsidRDefault="0086269B" w:rsidP="00AD44B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25" w:type="dxa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7651"/>
        <w:gridCol w:w="2126"/>
        <w:gridCol w:w="2267"/>
      </w:tblGrid>
      <w:tr w:rsidR="0086269B" w:rsidTr="0086269B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6269B" w:rsidRDefault="0086269B" w:rsidP="00AD44B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Коды</w:t>
            </w:r>
          </w:p>
        </w:tc>
      </w:tr>
      <w:tr w:rsidR="0086269B" w:rsidTr="0086269B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6269B" w:rsidRDefault="0086269B" w:rsidP="00AD44B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269B" w:rsidRDefault="0086269B" w:rsidP="00AD44B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Форма по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0506001</w:t>
            </w:r>
          </w:p>
        </w:tc>
      </w:tr>
      <w:tr w:rsidR="0086269B" w:rsidTr="0086269B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"__" _________ 20__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6269B" w:rsidTr="0086269B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муниципального бюджетного учреждения (обособленного подразделения)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69B" w:rsidRDefault="0086269B" w:rsidP="00AD44B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учреждение культуры Новомихайловский сельский Дом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Код 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953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U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7662</w:t>
            </w:r>
          </w:p>
        </w:tc>
      </w:tr>
      <w:tr w:rsidR="0086269B" w:rsidTr="0086269B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деятельности муниципального бюджетного учреждения (обособленного подразделения)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69B" w:rsidRDefault="0086269B" w:rsidP="00AD44B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Деятельность учреждений культуры и искусства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269B" w:rsidRDefault="0086269B" w:rsidP="00AD44B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</w:t>
            </w:r>
            <w:hyperlink r:id="rId11" w:history="1">
              <w:r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69B" w:rsidRDefault="0086269B" w:rsidP="00AD44B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90.04</w:t>
            </w:r>
          </w:p>
        </w:tc>
      </w:tr>
      <w:tr w:rsidR="0086269B" w:rsidTr="0086269B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(указывается вид деятельности муниципального бюджетного учреждения из общероссийского базового перечня или федерального перечня)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6269B" w:rsidTr="0086269B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Периодичность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6269B" w:rsidTr="0086269B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6269B" w:rsidRDefault="0086269B" w:rsidP="00AD44B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6269B" w:rsidRDefault="0086269B" w:rsidP="00AD44B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1170E" w:rsidRDefault="0091170E" w:rsidP="00AD44B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Часть I. Сведения об оказываемых муниципальных услугах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1</w:t>
      </w:r>
    </w:p>
    <w:tbl>
      <w:tblPr>
        <w:tblW w:w="15225" w:type="dxa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7"/>
        <w:gridCol w:w="6610"/>
        <w:gridCol w:w="3401"/>
        <w:gridCol w:w="2267"/>
      </w:tblGrid>
      <w:tr w:rsidR="0086269B" w:rsidTr="0086269B">
        <w:trPr>
          <w:trHeight w:val="109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Наименование муниципальной услуги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 концертных (организация показа) и концертных программ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АГ21</w:t>
            </w:r>
          </w:p>
        </w:tc>
      </w:tr>
      <w:tr w:rsidR="0086269B" w:rsidTr="0086269B">
        <w:trPr>
          <w:trHeight w:val="91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Категории потребителей муниципальной услуги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Физические лица, юридические лица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269B" w:rsidRDefault="0086269B" w:rsidP="00AD44B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69B" w:rsidRDefault="0086269B" w:rsidP="00AD44B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450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010"/>
        <w:gridCol w:w="1110"/>
        <w:gridCol w:w="709"/>
        <w:gridCol w:w="850"/>
        <w:gridCol w:w="851"/>
        <w:gridCol w:w="2268"/>
        <w:gridCol w:w="1134"/>
        <w:gridCol w:w="992"/>
        <w:gridCol w:w="709"/>
        <w:gridCol w:w="992"/>
        <w:gridCol w:w="709"/>
        <w:gridCol w:w="850"/>
        <w:gridCol w:w="851"/>
        <w:gridCol w:w="1281"/>
      </w:tblGrid>
      <w:tr w:rsidR="0086269B" w:rsidTr="0086269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86269B" w:rsidTr="0086269B">
        <w:trPr>
          <w:trHeight w:val="3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причина отклонения</w:t>
            </w:r>
          </w:p>
        </w:tc>
      </w:tr>
      <w:tr w:rsidR="0086269B" w:rsidTr="0086269B">
        <w:trPr>
          <w:trHeight w:val="48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код по </w:t>
            </w:r>
            <w:hyperlink r:id="rId12" w:history="1">
              <w:r>
                <w:rPr>
                  <w:rStyle w:val="a6"/>
                  <w:rFonts w:ascii="Times New Roman" w:hAnsi="Times New Roman" w:cs="Times New Roman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6269B" w:rsidTr="0086269B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Виды концертов и концертных программ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Место проведение концерта и концертных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________</w:t>
            </w:r>
          </w:p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________</w:t>
            </w:r>
          </w:p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________</w:t>
            </w:r>
          </w:p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9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6269B" w:rsidTr="008626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86269B" w:rsidTr="0086269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900400Ф.99.1.АГ75АА00000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Культурно-массовых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территории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Динамика количества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86269B" w:rsidTr="0086269B">
        <w:trPr>
          <w:trHeight w:val="41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86269B" w:rsidTr="0086269B">
        <w:trPr>
          <w:trHeight w:val="1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86269B" w:rsidTr="0086269B">
        <w:trPr>
          <w:trHeight w:val="24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Динамика количества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86269B" w:rsidTr="0086269B">
        <w:trPr>
          <w:trHeight w:val="2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86269B" w:rsidTr="0086269B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участников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86269B" w:rsidTr="0086269B">
        <w:trPr>
          <w:trHeight w:val="88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</w:tbl>
    <w:p w:rsidR="0086269B" w:rsidRDefault="0086269B" w:rsidP="00AD44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450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8"/>
        <w:gridCol w:w="1028"/>
        <w:gridCol w:w="1168"/>
        <w:gridCol w:w="709"/>
        <w:gridCol w:w="850"/>
        <w:gridCol w:w="851"/>
        <w:gridCol w:w="1559"/>
        <w:gridCol w:w="992"/>
        <w:gridCol w:w="709"/>
        <w:gridCol w:w="992"/>
        <w:gridCol w:w="1276"/>
        <w:gridCol w:w="709"/>
        <w:gridCol w:w="709"/>
        <w:gridCol w:w="917"/>
        <w:gridCol w:w="784"/>
        <w:gridCol w:w="1139"/>
      </w:tblGrid>
      <w:tr w:rsidR="0086269B" w:rsidTr="0086269B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86269B" w:rsidTr="0086269B"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допустимое (возможное)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отклонение 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отклонение, превышающее допусти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мое (возможное) отклонение 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причина отклонения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6269B" w:rsidTr="0086269B">
        <w:trPr>
          <w:trHeight w:val="483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код по </w:t>
            </w:r>
            <w:hyperlink r:id="rId13" w:history="1">
              <w:r>
                <w:rPr>
                  <w:rStyle w:val="a6"/>
                  <w:rFonts w:ascii="Times New Roman" w:hAnsi="Times New Roman" w:cs="Times New Roman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муниципальном задании на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муниципальном задании на отчетную дату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исполнено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на отчетную дату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6269B" w:rsidTr="0086269B">
        <w:trPr>
          <w:cantSplit/>
          <w:trHeight w:val="1844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Виды концертов и концертных программ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Место проведение концерта и концертных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________</w:t>
            </w:r>
          </w:p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(наименование показателя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________</w:t>
            </w:r>
          </w:p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________</w:t>
            </w:r>
          </w:p>
          <w:p w:rsidR="0086269B" w:rsidRDefault="0086269B" w:rsidP="00AD44B2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6269B" w:rsidTr="0086269B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</w:tr>
      <w:tr w:rsidR="0086269B" w:rsidTr="0086269B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900400Ф.99.1.АГ75АА00000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Культурно-массовых (иной деятельности, в результате которой сохраняются, создаются, распространяются и осваиваю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тся культурные ценности</w:t>
            </w:r>
            <w:proofErr w:type="gramEnd"/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На территории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участников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86269B" w:rsidTr="0086269B">
        <w:trPr>
          <w:trHeight w:val="957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86269B" w:rsidTr="0086269B">
        <w:trPr>
          <w:trHeight w:val="986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человеко-день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86269B" w:rsidTr="0086269B">
        <w:trPr>
          <w:trHeight w:val="990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86269B" w:rsidTr="0086269B">
        <w:trPr>
          <w:trHeight w:val="2396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9B" w:rsidRDefault="0086269B" w:rsidP="00AD44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B" w:rsidRDefault="0086269B" w:rsidP="00AD44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86269B" w:rsidRDefault="0086269B" w:rsidP="00AD44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Директор МБУК Новомихайловский СДК           ______________________         Хандусенко И.В.</w:t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86269B" w:rsidRDefault="0086269B" w:rsidP="00AD44B2">
      <w:pPr>
        <w:pStyle w:val="ConsPlusNonformat"/>
        <w:tabs>
          <w:tab w:val="left" w:pos="2431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269B" w:rsidRDefault="0086269B" w:rsidP="00AD44B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"__" ___________ 20__ г.</w:t>
      </w:r>
    </w:p>
    <w:p w:rsidR="0086269B" w:rsidRDefault="0086269B" w:rsidP="00AD44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69B" w:rsidRDefault="0086269B" w:rsidP="00AD44B2">
      <w:pPr>
        <w:spacing w:after="0" w:line="240" w:lineRule="auto"/>
        <w:contextualSpacing/>
      </w:pPr>
    </w:p>
    <w:sectPr w:rsidR="0086269B" w:rsidSect="008626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2F23"/>
    <w:multiLevelType w:val="multilevel"/>
    <w:tmpl w:val="080AB8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7B025313"/>
    <w:multiLevelType w:val="multilevel"/>
    <w:tmpl w:val="8FA42C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650" w:hanging="1290"/>
      </w:pPr>
    </w:lvl>
    <w:lvl w:ilvl="2">
      <w:start w:val="1"/>
      <w:numFmt w:val="decimal"/>
      <w:isLgl/>
      <w:lvlText w:val="%1.%2.%3."/>
      <w:lvlJc w:val="left"/>
      <w:pPr>
        <w:ind w:left="1650" w:hanging="1290"/>
      </w:pPr>
    </w:lvl>
    <w:lvl w:ilvl="3">
      <w:start w:val="1"/>
      <w:numFmt w:val="decimal"/>
      <w:isLgl/>
      <w:lvlText w:val="%1.%2.%3.%4."/>
      <w:lvlJc w:val="left"/>
      <w:pPr>
        <w:ind w:left="1650" w:hanging="1290"/>
      </w:pPr>
    </w:lvl>
    <w:lvl w:ilvl="4">
      <w:start w:val="1"/>
      <w:numFmt w:val="decimal"/>
      <w:isLgl/>
      <w:lvlText w:val="%1.%2.%3.%4.%5."/>
      <w:lvlJc w:val="left"/>
      <w:pPr>
        <w:ind w:left="1650" w:hanging="129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16F"/>
    <w:rsid w:val="002F5A66"/>
    <w:rsid w:val="00396F37"/>
    <w:rsid w:val="007B416F"/>
    <w:rsid w:val="0086269B"/>
    <w:rsid w:val="0091170E"/>
    <w:rsid w:val="00A40A65"/>
    <w:rsid w:val="00AD44B2"/>
    <w:rsid w:val="00B06F19"/>
    <w:rsid w:val="00D02876"/>
    <w:rsid w:val="00EA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269B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862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62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5CD5BAD912FF3540F9B25533487DD6558CFA2D86B41D91003D499E1OCm5E" TargetMode="External"/><Relationship Id="rId13" Type="http://schemas.openxmlformats.org/officeDocument/2006/relationships/hyperlink" Target="consultantplus://offline/ref=0F89A10ED68C6CEE52486105FBC5D7BAE2C1B53C84BC13AC319EF716D2P5m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45CD5BAD912FF3540F9B25533487DD6557C4A1D66D41D91003D499E1OCm5E" TargetMode="External"/><Relationship Id="rId12" Type="http://schemas.openxmlformats.org/officeDocument/2006/relationships/hyperlink" Target="consultantplus://offline/ref=0F89A10ED68C6CEE52486105FBC5D7BAE2C1B53C84BC13AC319EF716D2P5m3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45CD5BAD912FF3540F9B25533487DD6557C4A1D66941D91003D499E1OCm5E" TargetMode="External"/><Relationship Id="rId11" Type="http://schemas.openxmlformats.org/officeDocument/2006/relationships/hyperlink" Target="consultantplus://offline/ref=0F89A10ED68C6CEE52486105FBC5D7BAE2CEBE3F8ABA13AC319EF716D2P5m3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89A10ED68C6CEE52486105FBC5D7BAE2CEBE3F8ABE13AC319EF716D2P5m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45CD5BAD912FF3540F9B25533487DD6558CFA2D86B41D91003D499E1OCm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Новомихайловского с/с РХ</Company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2019-03-18T06:28:00Z</dcterms:created>
  <dcterms:modified xsi:type="dcterms:W3CDTF">2019-03-28T02:28:00Z</dcterms:modified>
</cp:coreProperties>
</file>